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D3" w:rsidRDefault="00C553D3" w:rsidP="00C553D3">
      <w:r>
        <w:t>A</w:t>
      </w:r>
    </w:p>
    <w:p w:rsidR="00C553D3" w:rsidRDefault="00C553D3" w:rsidP="00C553D3">
      <w:r>
        <w:t>This paper aims to develop and formulate a business strategy for a company named National Seminar Institute (NSI). Central Education Units (CEUs) are a handy unit or credit to maintain the credentials to people in today's world. Things and technology keep advancing today—CEUs help keep learners updated on the current education and technology in their area of study. CEUs have many benefits in general, such as; growing your income, better networking being enhanced by continuing education, professional growth for better employment opportunities, staying keen outside and inside the office work, and many others. Investing in CEUs will significantly impact both the company and the learners. CEUs are extensive institutions to develop the world and organizations to new and updated problem-solving techniques.</w:t>
      </w:r>
    </w:p>
    <w:p w:rsidR="00C553D3" w:rsidRDefault="00C553D3" w:rsidP="00C553D3">
      <w:r>
        <w:t>The CEU will offer advanced educational programs to facilitate the needs and requirements of today's labor force and tomorrow's employees and executives. NSI needs well-defined and appropriately detailed business goals to achieve its mission. The first goal is to create and maintain precise, efficient, and described company processes that support advanced technologies and skills. People prefer CEUs to keep them updated to the most current and advanced technologies, and thus, ensuring that consumers get the best they want is the primary goal. Another goal is to provide an environment that will attract and preserve established, creative, and student-centered staff and students and give career growth and development possibilities. Maintenance of the existing staff members and students is key to attracting other students.</w:t>
      </w:r>
    </w:p>
    <w:p w:rsidR="00C553D3" w:rsidRDefault="00C553D3" w:rsidP="00C553D3">
      <w:r>
        <w:t>The key to achieving the business goals is by being consistent in providing quality and advanced education to the students. Providing consistent services to the students will assist NSI to retain them in the future, and they will, in turn, attract more students. The second key to success is to ask for help from companies already in the continuing education industry. Already established institutions will help NSI identify the challenges and strengths in the industry. A business plan and well-organized staff will help NSI run very well. Proper running of the institution's operations will facilitate outstanding achievements.</w:t>
      </w:r>
    </w:p>
    <w:p w:rsidR="00C553D3" w:rsidRDefault="00C553D3" w:rsidP="00C553D3">
      <w:r>
        <w:t>B</w:t>
      </w:r>
    </w:p>
    <w:p w:rsidR="00C553D3" w:rsidRDefault="00C553D3" w:rsidP="00C553D3">
      <w:r>
        <w:t>Changes that happened in Britain approximately 200 years ago began the modern movement of adult training in the West. The rise of industry brought new ideas, requirements, and needs that stimulated the organization of adult education from an excellent laissez-faire enterprise to one that involved government, colleges, and industry in a joint attempt to train the working programs. The government was less involved in laissez-faire enterprises, unlike present days. As today's fields and departments pursue to put CEUs programs working for their industries, the practices of the programs have strengthened over time.</w:t>
      </w:r>
    </w:p>
    <w:p w:rsidR="00C553D3" w:rsidRDefault="00C553D3" w:rsidP="00C553D3">
      <w:r>
        <w:t>Obtaining CEUs have been switched over the periods and made more accessible. One change is through online classes; this is through the internet. Online courses are easier to attend and allow interaction for the lecturers and peers. The company will also utilize online classes to educate its peer as an efficient and speedy communication. Quantity and kinds of CEUs offered have changed over the years. Most institutions have changed their course catalogs for CEUs to better learning strategies. Present professionals get offered a wide variety of classes to acquire new skills required in markets and organizations.</w:t>
      </w:r>
    </w:p>
    <w:p w:rsidR="00C553D3" w:rsidRDefault="00C553D3" w:rsidP="00C553D3">
      <w:r>
        <w:t xml:space="preserve">The institution will get built based on a sole proprietorship. The owner of the institution will be one person on a legal basis. A sole proprietorship is the easiest legal way for a business entity; the sole </w:t>
      </w:r>
      <w:r>
        <w:lastRenderedPageBreak/>
        <w:t>proprietor's identity matches the business entity in this form of ownership. The sole proprietor is fully liable for any liabilities and enjoys profits incurred by the institution. If the business develops substantially and acquires a significant new staff, it may grow into a complex business organization like a corporation. Owners of small businesses run their operations from home to minimize the costs concerning office. The institution should also acquire licenses required to run the CEUs in Phoenix from the relevant authorities. Ownership is essential to start up a business and make known the products attained to the government.</w:t>
      </w:r>
    </w:p>
    <w:p w:rsidR="00C553D3" w:rsidRDefault="00C553D3" w:rsidP="00C553D3">
      <w:r>
        <w:t>The institute's location is in the Phoenix, AZ, area, with three staff members. Phoenix is a city in the state of Arizona. Phoenix is the ideal location for establishing the institute. The company requires computers or laptops to run and ease its operations; the computer is the primary resource to provide access to the staff members to the students. The staff members will deliver their services using computer desktops or laptop machines. Hence, computers are needed in the institution, especially for the website coordinator. Since it's an online seminar business, it requires good internet provision. Internet provision may be in Wi-Fi to ensure that the consumers get quality and efficient services. The institution's network provision should be high-quality to avoid buffering and redundancy. Quality network provision requires high speeds and consistency. Internet is the primary provider for their online sessions, and hence they should find a reliable source of internet services providers.</w:t>
      </w:r>
    </w:p>
    <w:p w:rsidR="00C553D3" w:rsidRDefault="00C553D3" w:rsidP="00C553D3">
      <w:r>
        <w:t>The company should consider buying high-quality cameras. The students require to view videos and images of high quality in their sessions. Low-quality videos will reduce the efficiency and accuracy of the content taught to the learners. High-quality cameras that can zoom explicit videos and produce quality content are required for the institution. Some of the students may have eyesight problems viewing the content displayed on the screen. The business requires pieces of furniture to set up the offices in Phoenix. Furniture is a vital requirement when setting up an office. These furniture materials include; desks, chairs, drawers, and other elements of an office. Furniture is costly to buy and transport to the required location and requires a little bit of capital. The business requires a power supply to optimize its operations. The building where NSI will be located should have an efficient and adequate electricity supply. Power is needed in the institution for lighting and running machines such as computers that ease operations.</w:t>
      </w:r>
    </w:p>
    <w:p w:rsidR="00C553D3" w:rsidRDefault="00C553D3" w:rsidP="00C553D3">
      <w:r>
        <w:t>The institution needs a spacious room to run its operations from in Phoenix. A spacious room is necessary for instruments and machines storage and ample space to promote a good working environment. The room should accommodate the three members very well and give them a field to run their operations properly. The room should also have good security and protection. Protection of the pieces of equipment and machines in the business is vital to minimize other costs of buying new ones. The business maintaining their property will help achieve their goals faster. The company also requires learning equipment to facilitate the CEU's aims to give quality and most advanced education to its peers. Although the operations are carried out online, this is a learning institution. Hence it requires some essential learning equipment such as a white or blackboard.</w:t>
      </w:r>
    </w:p>
    <w:p w:rsidR="00C553D3" w:rsidRDefault="00C553D3" w:rsidP="00C553D3">
      <w:r>
        <w:t xml:space="preserve">The business requires a good management structure to achieve the mission and the goal. The management structure demonstrates how a company arranges its management hierarchy. A hierarchy exists in almost all associations or businesses. The management structure is also responsible for allocating duties, power, and rules to the organization's members. The management structure consists of the owner, event manager, and website manager with an outsourced finance group. The business owner is in charge of all organization operations, business marketing, and ensuring that the </w:t>
      </w:r>
      <w:r>
        <w:lastRenderedPageBreak/>
        <w:t>administration of the entire unit is running correctly. The sole proprietor controls the whole business, and therefore he must provide timely and effective operations to reduce liabilities being incurred in the company.</w:t>
      </w:r>
    </w:p>
    <w:p w:rsidR="00C553D3" w:rsidRDefault="00C553D3" w:rsidP="00C553D3">
      <w:r>
        <w:t xml:space="preserve">Event budget and allocation, talent discovery, marketing for every event of CEU, and CEU filing are responsibilities given to the event manager. The event manager will conduct the planning and timetables of the online sessions. The event manager is in a more excellent position to support the work of CEU by providing the best services. Website coordinator is associated with things to do with technology such as the institution's website, the technology available to deliver the online sessions to learners, the ways of registering the attendees, and the company's social media platforms. The coordinator is responsible for fixing bugs that may affect the virtual sessions through Zoom, </w:t>
      </w:r>
      <w:proofErr w:type="spellStart"/>
      <w:r>
        <w:t>GoTo</w:t>
      </w:r>
      <w:proofErr w:type="spellEnd"/>
      <w:r>
        <w:t xml:space="preserve"> Meetings, etc. financial processing of the institution's transactions, governmental financial requirements, and event budget auditing roles will be handled by the outsourced finance team.</w:t>
      </w:r>
    </w:p>
    <w:p w:rsidR="00C553D3" w:rsidRDefault="00C553D3" w:rsidP="00C553D3">
      <w:r>
        <w:t>The 1-off live seminar CEU sessions that would get traded to the end consumer are products that the company will deliver. The company's primary aim is to promote continuing education to enhance professional to the present technologies. The continuing education will be provided through virtual sessions using platforms like Zoom. Online classes are the present-day used means of education and are globally adopted by institutions due to the pandemic of COVID-19.  The institutions adopted online learning to maintain social distancing and the number of people in school.</w:t>
      </w:r>
    </w:p>
    <w:p w:rsidR="008B2DC7" w:rsidRPr="00C553D3" w:rsidRDefault="00C553D3" w:rsidP="00C553D3">
      <w:r>
        <w:t>Associates programs that would provide watching of live and recorded sessions is another product offered by the company. Members will be required to register with the company to allow them to view the sessions. The company will offer hired webinar services for businesses that would like to lease it to deliver their advertisements or content. The company will act as an intermediate for providing other businesses' content to the customers in exchange for funds. The company will also deliver online content for live conferences to online attendees that fail to attend the live discussions. The company will people absent in the meetings to get engaged through virtual sessions.</w:t>
      </w:r>
      <w:bookmarkStart w:id="0" w:name="_GoBack"/>
      <w:bookmarkEnd w:id="0"/>
    </w:p>
    <w:sectPr w:rsidR="008B2DC7" w:rsidRPr="00C55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6A"/>
    <w:rsid w:val="00024150"/>
    <w:rsid w:val="00040C07"/>
    <w:rsid w:val="00066D0C"/>
    <w:rsid w:val="001C75F5"/>
    <w:rsid w:val="00254F32"/>
    <w:rsid w:val="002A34B9"/>
    <w:rsid w:val="003600B8"/>
    <w:rsid w:val="00397B0B"/>
    <w:rsid w:val="003F4971"/>
    <w:rsid w:val="00462EB1"/>
    <w:rsid w:val="00491BD7"/>
    <w:rsid w:val="00493035"/>
    <w:rsid w:val="004C5CA7"/>
    <w:rsid w:val="006937DA"/>
    <w:rsid w:val="006F5E04"/>
    <w:rsid w:val="00872E72"/>
    <w:rsid w:val="008B2DC7"/>
    <w:rsid w:val="009648A9"/>
    <w:rsid w:val="00B43D6A"/>
    <w:rsid w:val="00BA55E6"/>
    <w:rsid w:val="00C553D3"/>
    <w:rsid w:val="00C9197F"/>
    <w:rsid w:val="00DB344E"/>
    <w:rsid w:val="00DC6A62"/>
    <w:rsid w:val="00DD01C5"/>
    <w:rsid w:val="00E609A9"/>
    <w:rsid w:val="00E96BE0"/>
    <w:rsid w:val="00F0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5DB97-6474-4CC0-A2EB-160A663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3</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2021-12-17T18:10:00Z</dcterms:created>
  <dcterms:modified xsi:type="dcterms:W3CDTF">2021-12-18T03:46:00Z</dcterms:modified>
</cp:coreProperties>
</file>